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7A" w:rsidRPr="0019137A" w:rsidRDefault="0019137A" w:rsidP="001913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Памятка для педагогов и родителей по профилактике вовлечения подростков в молодежные течения противоправной направленности.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наблюдаются факты дезорганизации молодежи, подверженности ее влиянию экстремизму, разрушающего традиционные ценности русской национальной культуры, национальных культур других народов, тенденция роста неформальных молодежных групп и объединений, среди которых особую тревогу вызывают молодежные неформальные объединения экстремистской направленности. Эти объединения способствуют формированию у молодых людей установок, отрицающих многие ценности существующего общества.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самые «миролюбивые» на первый взгляд молодёжные движения способны оказать на детей подросткового и юношеского возраста негативное влияние. Выделяются личностные особенности подростка, которые повышают риск вовлечения в неформальные молодёжные группы деструктивной направленности: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- трудность формирования жизненных ориентиров, ценностей;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- переживание собственной не успешности;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 - трудности самопонимания, неадекватная самооценка;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 - отсутствие позитивных жизненных целей;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  неумение взаимодействовать с окружающими.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Молодежные движения деструктивного характера, противоправной направленности – это неформальные движения, разрушающие личность молодого человека, подменяющие его понимание традиционных ценностей.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данный момент наибольшее распространение на территории РФ получили следующие деструктивные субкультуры: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АУЕ - арестантское уркаганское единство, пропагандирует среди несовершеннолетних тюремные понятия, «воровской кодекс» со сбором денег на «общак» и определение смотрящих, романтизирует криминальный образа жизни,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Зацеперы,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«Беги и умри»,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«Поясни за шмот», «Кэжуал» ,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Офники – околофутбольные фанаты,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Колумбайнеры,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Движение, пропагандирующее стрельбу и насилие в школах, получило название скулшутинг.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перечень молодежных движений деструктивной, противоправной направленности не является исчерпывающим. Все они, так или иначе, пропагандируют противоправное поведение, формируют у несовершеннолетних отрицательное отношение к закону, разрушительно действуют на сознание и нравственность молодых людей.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Возрастной диапазон экстремистки настроенных детско-подростковых и молодежных группировок колеблется от 12-13 до 30 лет, вместе с тем наибольшую криминальную активность проявляют подростки и юноши в возрасте от 13 до 22 лет.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отмечается резкая активизация противоправной деятельности, стремление совершать тяжкие, вызывающие большой общественный резонанс преступления: дерзкие, демонстративные административные правонарушения, а также переход от хулиганских действий к осуществлению террористических актов.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Именно поэтому выявление признаков и причин вовлечения подростков и школьников в молодежные течения противоправной направленности и, как следствие, совершения учащимися преступлений и правонарушений является важным элементом системы </w:t>
      </w: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профилактики не только для работников правоохранительных органов, но и педагогов общеобразовательного учреждения, и родителей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Алгоритм действий родителей по профилактике вовлечения несовершеннолетних в молодежные течения противоправной направленности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Несколько простых правил помогут существенно снизить риск попадания вашего ребенка в запрещенные экстремистские движения и террористические организации.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Разговаривайте с ребенком. Вы должны знать с кем он общается, как проводит время и что его волнует.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Контролируйте информацию, которую получает ребенок. Обращайте внимание, какие передачи смотрит, какие книги читает, на каких сайтах бывает(провертье телефон ребенка!).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Необходимо научить ребёнка придерживаться определенных правил поведения и в социальных сетях.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Основные признаки того, что подросток начинает попадать под влияние чуждой идеологии, можно свести к следующим: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— его (ее) манера поведения становится значительно более резкой и грубой (замкнутой и отрешенной), прогрессирует специфическая, жаргонная лексика;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— резко изменяется стиль одежды и внешнего вида, соответствуя правилам определенной субкультуры;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— в доме появляется непонятная и нетипичная символика или атрибутика;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—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Если вы подозреваете, что ваш ребенок попал под влияние организации, деятельность которой запрещена в РФ, не паникуйте, но действуйте быстро и решительно: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1. Не осуждайте категорически увлечение подростка, идеологию группы — такая манера точно натолкнется на протест. Попытайтесь выяснить причину его настроения, аккуратно обсудите, зачем ему это нужно.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Если чувствуете сложности в выстраивании взаимодействия с ребенком, обратитесь к помощи психологов и педагогов.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Алгоритм действий педагогического работника в случае выявления детей с признаками вовлечения в молодежные течения противоправной направленности.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 целях выявления детей, попавших под влияние молодежных течений противоправной направленности, учитель(преподаватель) должен обращать внимание на следующие факты: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1. Изменение интересов у ребенка. Он меньше интересуется школьными делами, стал равнодушен к общению с друзьями, охладел к учебе, вообще к привычным развлечениям, увлечениям, читает нацистскую литературу.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2. Изменения в поведении. Учащийся неадекватно или агрессивно реагирует на повседневные, привычные вещи, проявляет подчеркнутое безразличие ко всему.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lastRenderedPageBreak/>
        <w:t>3. Изменение речи. Ребенок использует новые для него нехарактерные выражения, слова, термины, в грубой форме выражает неодобрение к людям другой национальности. Доказывая что-либо, часто приводит в пример непривычные цитаты.</w:t>
      </w:r>
    </w:p>
    <w:p w:rsid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4. Изменение стиля одежды, внешнего вида.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При наличии у ребенка указанных признаков, необходимо незамедлительно сообщить об этом ответственному за организацию антиэкстремистской и антитеррористической деятельности в образовательном учреждении лицу либо руководителю учреждения, а также родителям учащегося.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Учителю рекомендовано: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осуществлять постоянное наблюдение за коллективом обучающихся в целях раннего выявления межличностных конфликтов, формирования группировок, изоляции и травли замкнутых, малообщительных, эмоционально нестабильных учеников;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пресекать агрессивное поведение, принимать такие воспитательные и дисциплинарные меры, которые дадут долговременный эффект и не усугубят ситуацию;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своевременно обсуждать с родителями проблемы в поведении обучающихся (проявления агрессии или застенчивости, изоляции и др.) и совместные действия по их преодолению; - в случае совершения насильственных действий обучающимся или в отношении обучающегося действует в соответствии с установленным в образовательной организации порядком.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Элементы системы профилактики вовлечения подростков в молодежные движения противоправной направленности и для родителей и для учителей (педагогов)– это развивать умение принимать решения самостоятельно. Для того чтобы сформировать такой навык, важно советоваться с подростком, спрашивать его мнение, предоставлять ему право выбора и право решения. Проводить мероприятия по патриотическому и нравственному воспитанию, спортивные и культурно-массовые досуговые мероприятия. Развить толерантность, повысить социальную компетентность, прежде всего способность к слушанию, сочувствию, состраданию.</w:t>
      </w:r>
    </w:p>
    <w:p w:rsidR="0019137A" w:rsidRPr="0019137A" w:rsidRDefault="0019137A" w:rsidP="0019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 помнить, что попадание подростка под отрицательное влияние и вовлечение в молодежное движение противоправной направленности легче предупредить, чем впоследствии бороться с этой проблемой.</w:t>
      </w:r>
    </w:p>
    <w:p w:rsidR="0019137A" w:rsidRPr="0019137A" w:rsidRDefault="0019137A" w:rsidP="00191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1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E2736" w:rsidRPr="0019137A" w:rsidRDefault="0019137A" w:rsidP="00191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2736" w:rsidRPr="0019137A" w:rsidSect="00C7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B30D7"/>
    <w:multiLevelType w:val="multilevel"/>
    <w:tmpl w:val="B736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137A"/>
    <w:rsid w:val="0019137A"/>
    <w:rsid w:val="00C70945"/>
    <w:rsid w:val="00C96206"/>
    <w:rsid w:val="00E7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45"/>
  </w:style>
  <w:style w:type="paragraph" w:styleId="1">
    <w:name w:val="heading 1"/>
    <w:basedOn w:val="a"/>
    <w:link w:val="10"/>
    <w:uiPriority w:val="9"/>
    <w:qFormat/>
    <w:rsid w:val="00191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3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19137A"/>
  </w:style>
  <w:style w:type="character" w:styleId="a3">
    <w:name w:val="Hyperlink"/>
    <w:basedOn w:val="a0"/>
    <w:uiPriority w:val="99"/>
    <w:semiHidden/>
    <w:unhideWhenUsed/>
    <w:rsid w:val="001913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688">
              <w:marLeft w:val="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8362">
              <w:marLeft w:val="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68398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3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2026-05-05T06:53:00Z</dcterms:created>
  <dcterms:modified xsi:type="dcterms:W3CDTF">2026-05-05T06:59:00Z</dcterms:modified>
</cp:coreProperties>
</file>